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6752">
      <w:pPr>
        <w:spacing w:line="335" w:lineRule="auto"/>
        <w:rPr>
          <w:rFonts w:ascii="Arial"/>
          <w:sz w:val="21"/>
        </w:rPr>
      </w:pPr>
    </w:p>
    <w:p w14:paraId="08616334">
      <w:pPr>
        <w:pStyle w:val="4"/>
        <w:spacing w:before="146" w:line="230" w:lineRule="auto"/>
        <w:ind w:left="2446"/>
        <w:rPr>
          <w:sz w:val="22"/>
          <w:szCs w:val="22"/>
        </w:rPr>
      </w:pPr>
      <w:r>
        <w:rPr>
          <w:spacing w:val="8"/>
          <w:sz w:val="28"/>
          <w:szCs w:val="28"/>
        </w:rPr>
        <w:t>职业卫生技术报告信息网上公开记录表</w:t>
      </w:r>
    </w:p>
    <w:p w14:paraId="0BC96CF0">
      <w:pPr>
        <w:spacing w:line="112" w:lineRule="exact"/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47FA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4C5AD0F7">
            <w:pPr>
              <w:spacing w:before="67" w:line="220" w:lineRule="auto"/>
              <w:ind w:left="58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77FA19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6" w:name="_GoBack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河南凯宝环保科技有限公</w:t>
            </w:r>
            <w:bookmarkEnd w:id="6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司</w:t>
            </w:r>
          </w:p>
        </w:tc>
      </w:tr>
      <w:tr w14:paraId="7C55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30555530">
            <w:pPr>
              <w:spacing w:before="65" w:line="220" w:lineRule="auto"/>
              <w:ind w:left="40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02172CA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新乡经济技术开发区经十路与纬五路交叉口东北角</w:t>
            </w:r>
          </w:p>
        </w:tc>
      </w:tr>
      <w:tr w14:paraId="026AA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377CED12">
            <w:pPr>
              <w:spacing w:before="66" w:line="221" w:lineRule="auto"/>
              <w:ind w:left="85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332E623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杜经理</w:t>
            </w:r>
          </w:p>
        </w:tc>
      </w:tr>
      <w:tr w14:paraId="57D80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2D413589">
            <w:pPr>
              <w:spacing w:before="66" w:line="218" w:lineRule="auto"/>
              <w:ind w:left="49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47E0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Toc10823"/>
            <w:bookmarkStart w:id="1" w:name="_Toc2956"/>
            <w:bookmarkStart w:id="2" w:name="_Toc24766"/>
            <w:bookmarkStart w:id="3" w:name="_Toc22116"/>
            <w:bookmarkStart w:id="4" w:name="_Toc11032"/>
            <w:bookmarkStart w:id="5" w:name="_Toc31648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河南凯宝环保科技有限公司2025年度职业病危害现状评价报告书</w:t>
            </w:r>
            <w:bookmarkEnd w:id="0"/>
            <w:bookmarkEnd w:id="1"/>
            <w:bookmarkEnd w:id="2"/>
            <w:bookmarkEnd w:id="3"/>
            <w:bookmarkEnd w:id="4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HNQZ/ZWXP[202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]第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037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号</w:t>
            </w:r>
          </w:p>
        </w:tc>
      </w:tr>
      <w:tr w14:paraId="692C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46D8411E">
            <w:pPr>
              <w:spacing w:before="67" w:line="220" w:lineRule="auto"/>
              <w:ind w:left="67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075F8C8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张涛、高凯威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朱淑晴</w:t>
            </w:r>
          </w:p>
        </w:tc>
      </w:tr>
      <w:tr w14:paraId="6A7F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0657AF99">
            <w:pPr>
              <w:spacing w:before="69" w:line="220" w:lineRule="auto"/>
              <w:ind w:left="58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033A109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张涛、高凯威</w:t>
            </w:r>
          </w:p>
        </w:tc>
      </w:tr>
      <w:tr w14:paraId="3FB04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77C6C669">
            <w:pPr>
              <w:spacing w:before="69" w:line="220" w:lineRule="auto"/>
              <w:ind w:left="58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现场调查时间</w:t>
            </w:r>
          </w:p>
        </w:tc>
        <w:tc>
          <w:tcPr>
            <w:tcW w:w="2686" w:type="dxa"/>
            <w:vAlign w:val="center"/>
          </w:tcPr>
          <w:p w14:paraId="3740B99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2025.03.16</w:t>
            </w:r>
          </w:p>
        </w:tc>
        <w:tc>
          <w:tcPr>
            <w:tcW w:w="2262" w:type="dxa"/>
            <w:vAlign w:val="center"/>
          </w:tcPr>
          <w:p w14:paraId="628A9556">
            <w:pPr>
              <w:spacing w:before="69" w:line="219" w:lineRule="auto"/>
              <w:ind w:left="46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vAlign w:val="center"/>
          </w:tcPr>
          <w:p w14:paraId="3A178C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杜习军</w:t>
            </w:r>
          </w:p>
        </w:tc>
      </w:tr>
      <w:tr w14:paraId="2E0EC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1AC2D5F3">
            <w:pPr>
              <w:spacing w:before="68" w:line="219" w:lineRule="auto"/>
              <w:ind w:left="49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vAlign w:val="center"/>
          </w:tcPr>
          <w:p w14:paraId="6DF51FF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张涛、朱淑晴</w:t>
            </w:r>
          </w:p>
        </w:tc>
      </w:tr>
      <w:tr w14:paraId="13CE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68" w:type="dxa"/>
            <w:tcBorders>
              <w:left w:val="single" w:color="000000" w:sz="10" w:space="0"/>
            </w:tcBorders>
            <w:vAlign w:val="center"/>
          </w:tcPr>
          <w:p w14:paraId="034DEEB0">
            <w:pPr>
              <w:spacing w:before="71" w:line="219" w:lineRule="auto"/>
              <w:ind w:left="49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采样与测量时间</w:t>
            </w:r>
          </w:p>
        </w:tc>
        <w:tc>
          <w:tcPr>
            <w:tcW w:w="2686" w:type="dxa"/>
            <w:vAlign w:val="center"/>
          </w:tcPr>
          <w:p w14:paraId="17EBBB0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2025.03.23-03.25</w:t>
            </w:r>
          </w:p>
        </w:tc>
        <w:tc>
          <w:tcPr>
            <w:tcW w:w="2262" w:type="dxa"/>
            <w:vAlign w:val="center"/>
          </w:tcPr>
          <w:p w14:paraId="1785ECAF">
            <w:pPr>
              <w:spacing w:before="72" w:line="219" w:lineRule="auto"/>
              <w:ind w:left="46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vAlign w:val="center"/>
          </w:tcPr>
          <w:p w14:paraId="6776D5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杜习军</w:t>
            </w:r>
          </w:p>
        </w:tc>
      </w:tr>
      <w:tr w14:paraId="5969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2AADB9CE">
            <w:pPr>
              <w:spacing w:before="71" w:line="219" w:lineRule="auto"/>
              <w:ind w:left="45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称或标识的合影照片）</w:t>
            </w:r>
          </w:p>
        </w:tc>
      </w:tr>
      <w:tr w14:paraId="0222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8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101FBFB">
            <w:pPr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95250</wp:posOffset>
                  </wp:positionV>
                  <wp:extent cx="4248150" cy="4780915"/>
                  <wp:effectExtent l="0" t="0" r="0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478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EAA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footerReference r:id="rId5" w:type="default"/>
      <w:pgSz w:w="11906" w:h="16839"/>
      <w:pgMar w:top="1231" w:right="1133" w:bottom="1313" w:left="1580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4D9A9">
    <w:pPr>
      <w:spacing w:line="173" w:lineRule="auto"/>
      <w:ind w:left="8834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C135F4"/>
    <w:rsid w:val="18DA4154"/>
    <w:rsid w:val="5B343622"/>
    <w:rsid w:val="5BE652F7"/>
    <w:rsid w:val="757F50C3"/>
    <w:rsid w:val="76065C33"/>
    <w:rsid w:val="78273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napToGrid w:val="0"/>
      <w:spacing w:line="276" w:lineRule="auto"/>
      <w:ind w:firstLine="420" w:firstLineChars="200"/>
    </w:pPr>
    <w:rPr>
      <w:kern w:val="24"/>
      <w:sz w:val="24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eastAsia="仿宋_GB2312"/>
      <w:sz w:val="28"/>
    </w:r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244</Characters>
  <TotalTime>4</TotalTime>
  <ScaleCrop>false</ScaleCrop>
  <LinksUpToDate>false</LinksUpToDate>
  <CharactersWithSpaces>244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2025-04-26T10:59:00Z</dcterms:created>
  <dc:creator>Admin</dc:creator>
  <cp:lastModifiedBy>勿忘心安♀</cp:lastModifiedBy>
  <dcterms:modified xsi:type="dcterms:W3CDTF">2025-05-22T06:05:03Z</dcterms:modified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2025-04-26T11:00:00Z</vt:filetime>
  </property>
  <property fmtid="{D5CDD505-2E9C-101B-9397-08002B2CF9AE}" pid="4" name="KSOTemplateDocerSaveRecord">
    <vt:lpwstr>eyJoZGlkIjoiYTQ5MmY0NWFlNjIyNDA1ODViMTBkZDFmZDcwMWZkOWEiLCJ1c2VySWQiOiIyNDI0NjI2MjMifQ==</vt:lpwstr>
  </property>
  <property fmtid="{D5CDD505-2E9C-101B-9397-08002B2CF9AE}" pid="5" name="KSOProductBuildVer">
    <vt:lpwstr>2052-12.1.0.21171</vt:lpwstr>
  </property>
  <property fmtid="{D5CDD505-2E9C-101B-9397-08002B2CF9AE}" pid="6" name="ICV">
    <vt:lpwstr>58ECD04C19F44DF2B0A09E9B68B0874F_13</vt:lpwstr>
  </property>
</Properties>
</file>